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3F3D4B3C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0530E2">
        <w:rPr>
          <w:rFonts w:ascii="Times New Roman" w:hAnsi="Times New Roman"/>
          <w:b/>
          <w:sz w:val="24"/>
          <w:szCs w:val="24"/>
          <w:u w:val="single"/>
        </w:rPr>
        <w:t>236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1FE224A4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0530E2">
        <w:rPr>
          <w:rFonts w:ascii="Times New Roman" w:hAnsi="Times New Roman"/>
          <w:b/>
          <w:sz w:val="24"/>
          <w:szCs w:val="24"/>
          <w:u w:val="single"/>
        </w:rPr>
        <w:t>2021039650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4D4F3FF7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0530E2">
        <w:rPr>
          <w:rFonts w:ascii="Times New Roman" w:hAnsi="Times New Roman"/>
          <w:b/>
          <w:sz w:val="28"/>
          <w:szCs w:val="28"/>
          <w:u w:val="single"/>
        </w:rPr>
        <w:t>236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2318824C" w:rsidR="00580AEE" w:rsidRPr="000530E2" w:rsidRDefault="00580AEE" w:rsidP="000530E2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530E2">
        <w:rPr>
          <w:rFonts w:ascii="Times New Roman" w:hAnsi="Times New Roman"/>
          <w:b/>
          <w:sz w:val="20"/>
          <w:szCs w:val="20"/>
        </w:rPr>
        <w:t>TEND TUDO REFRIGERAÇÃO EIRELI ME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0530E2">
        <w:rPr>
          <w:rFonts w:ascii="Times New Roman" w:hAnsi="Times New Roman"/>
          <w:b/>
          <w:sz w:val="20"/>
          <w:szCs w:val="20"/>
          <w:u w:val="single"/>
        </w:rPr>
        <w:t>14.488.756/0001-36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0530E2">
        <w:rPr>
          <w:rFonts w:ascii="Times New Roman" w:hAnsi="Times New Roman"/>
          <w:sz w:val="20"/>
          <w:szCs w:val="20"/>
        </w:rPr>
        <w:t>236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69768DB0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0530E2">
        <w:rPr>
          <w:rFonts w:ascii="Times New Roman" w:hAnsi="Times New Roman"/>
          <w:sz w:val="24"/>
          <w:szCs w:val="24"/>
        </w:rPr>
        <w:t>aquisição de scanner</w:t>
      </w:r>
      <w:r>
        <w:rPr>
          <w:rFonts w:ascii="Times New Roman" w:hAnsi="Times New Roman"/>
          <w:sz w:val="24"/>
          <w:szCs w:val="24"/>
        </w:rPr>
        <w:t>, visando atender ás necessidades da Superintendência Municipal de Água e Esgoto –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5D48729F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r w:rsidR="000530E2">
        <w:rPr>
          <w:rFonts w:ascii="Times New Roman" w:hAnsi="Times New Roman"/>
          <w:b/>
          <w:sz w:val="24"/>
          <w:szCs w:val="24"/>
          <w:u w:val="single"/>
        </w:rPr>
        <w:t>R$ 8.055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,</w:t>
      </w:r>
      <w:r w:rsidR="000530E2">
        <w:rPr>
          <w:rFonts w:ascii="Times New Roman" w:hAnsi="Times New Roman"/>
          <w:b/>
          <w:sz w:val="24"/>
          <w:szCs w:val="24"/>
          <w:u w:val="single"/>
        </w:rPr>
        <w:t>00 (oito mil e cinquenta e cinco</w:t>
      </w:r>
      <w:r w:rsidR="00B724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30E2">
        <w:rPr>
          <w:rFonts w:ascii="Times New Roman" w:hAnsi="Times New Roman"/>
          <w:b/>
          <w:sz w:val="24"/>
          <w:szCs w:val="24"/>
        </w:rPr>
        <w:t>TEND TUDO REFRIGERAÇÃO EIRELI ME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0530E2">
        <w:rPr>
          <w:rFonts w:ascii="Times New Roman" w:hAnsi="Times New Roman"/>
          <w:b/>
          <w:sz w:val="24"/>
          <w:szCs w:val="24"/>
        </w:rPr>
        <w:t>14.488.756/0001-36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446138C1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ED7E11">
        <w:rPr>
          <w:rFonts w:ascii="Times New Roman" w:hAnsi="Times New Roman"/>
          <w:sz w:val="24"/>
          <w:szCs w:val="24"/>
        </w:rPr>
        <w:t>aos 12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115FC6C0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8C1E17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7B5C2F4D" w14:textId="5A910619" w:rsidR="008C1E17" w:rsidRPr="00B52E4D" w:rsidRDefault="008C1E17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8C1E17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30E2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1E17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724B4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ED7E11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E2332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BA91-412F-4AB3-9802-66003E0D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2021-12-14T14:14:00Z</cp:lastPrinted>
  <dcterms:created xsi:type="dcterms:W3CDTF">2021-12-16T16:52:00Z</dcterms:created>
  <dcterms:modified xsi:type="dcterms:W3CDTF">2021-12-16T16:52:00Z</dcterms:modified>
</cp:coreProperties>
</file>